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70" w:rsidRPr="00395086" w:rsidRDefault="00324770" w:rsidP="00936A80">
      <w:pPr>
        <w:pStyle w:val="11"/>
        <w:spacing w:before="110"/>
        <w:ind w:left="0"/>
        <w:jc w:val="center"/>
        <w:rPr>
          <w:rFonts w:asciiTheme="minorHAnsi" w:hAnsiTheme="minorHAnsi" w:cstheme="minorHAnsi"/>
          <w:b/>
          <w:sz w:val="28"/>
          <w:szCs w:val="20"/>
          <w:lang w:val="ru-RU"/>
        </w:rPr>
      </w:pPr>
      <w:r w:rsidRPr="00395086">
        <w:rPr>
          <w:rFonts w:asciiTheme="minorHAnsi" w:hAnsiTheme="minorHAnsi" w:cstheme="minorHAnsi"/>
          <w:b/>
          <w:color w:val="151616"/>
          <w:w w:val="95"/>
          <w:sz w:val="28"/>
          <w:szCs w:val="20"/>
          <w:lang w:val="ru-RU"/>
        </w:rPr>
        <w:t>Кронштейны для уличных светильников</w:t>
      </w:r>
    </w:p>
    <w:p w:rsidR="00324770" w:rsidRPr="00395086" w:rsidRDefault="00324770" w:rsidP="00324770">
      <w:pPr>
        <w:pStyle w:val="21"/>
        <w:spacing w:before="29"/>
        <w:rPr>
          <w:rFonts w:asciiTheme="minorHAnsi" w:hAnsiTheme="minorHAnsi" w:cstheme="minorHAnsi"/>
          <w:color w:val="151616"/>
          <w:sz w:val="20"/>
          <w:szCs w:val="20"/>
          <w:lang w:val="ru-RU"/>
        </w:rPr>
      </w:pPr>
      <w:r w:rsidRPr="00395086">
        <w:rPr>
          <w:rFonts w:asciiTheme="minorHAnsi" w:hAnsiTheme="minorHAnsi" w:cstheme="minorHAnsi"/>
          <w:color w:val="151616"/>
          <w:sz w:val="20"/>
          <w:szCs w:val="20"/>
          <w:lang w:val="ru-RU"/>
        </w:rPr>
        <w:t>Паспорт</w:t>
      </w:r>
    </w:p>
    <w:p w:rsidR="00324770" w:rsidRPr="00395086" w:rsidRDefault="00324770" w:rsidP="00324770">
      <w:pPr>
        <w:pStyle w:val="21"/>
        <w:spacing w:before="29"/>
        <w:rPr>
          <w:rFonts w:asciiTheme="minorHAnsi" w:hAnsiTheme="minorHAnsi" w:cstheme="minorHAnsi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sz w:val="16"/>
          <w:szCs w:val="16"/>
          <w:lang w:val="ru-RU"/>
        </w:rPr>
        <w:t xml:space="preserve">Назначение и область применения </w:t>
      </w:r>
    </w:p>
    <w:p w:rsidR="00324770" w:rsidRPr="00395086" w:rsidRDefault="00324770" w:rsidP="00324770">
      <w:pPr>
        <w:pStyle w:val="a3"/>
        <w:spacing w:line="244" w:lineRule="auto"/>
        <w:ind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Кронштейны предназначены для установки консольных уличных светильников</w:t>
      </w:r>
      <w:r w:rsidR="00936A80"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 xml:space="preserve"> для освещения улиц, дорог, парков, скверов и т.д.</w:t>
      </w:r>
    </w:p>
    <w:p w:rsidR="00324770" w:rsidRPr="00395086" w:rsidRDefault="00324770" w:rsidP="00324770">
      <w:pPr>
        <w:pStyle w:val="21"/>
        <w:spacing w:before="29"/>
        <w:rPr>
          <w:rFonts w:asciiTheme="minorHAnsi" w:hAnsiTheme="minorHAnsi" w:cstheme="minorHAnsi"/>
          <w:color w:val="151616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sz w:val="16"/>
          <w:szCs w:val="16"/>
          <w:lang w:val="ru-RU"/>
        </w:rPr>
        <w:t>Указания по эксплуатации</w:t>
      </w:r>
    </w:p>
    <w:p w:rsidR="00324770" w:rsidRPr="00395086" w:rsidRDefault="00324770" w:rsidP="00324770">
      <w:pPr>
        <w:pStyle w:val="a3"/>
        <w:spacing w:line="244" w:lineRule="auto"/>
        <w:ind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Технические параметры кронштейнов приведены в таблице 1.</w:t>
      </w:r>
    </w:p>
    <w:p w:rsidR="00324770" w:rsidRPr="00395086" w:rsidRDefault="00324770" w:rsidP="00324770">
      <w:pPr>
        <w:pStyle w:val="a3"/>
        <w:spacing w:line="244" w:lineRule="auto"/>
        <w:ind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Условия безопасного и эффективного использования приведены в таблице 2.</w:t>
      </w:r>
    </w:p>
    <w:p w:rsidR="00936A80" w:rsidRPr="00395086" w:rsidRDefault="00936A80" w:rsidP="00324770">
      <w:pPr>
        <w:pStyle w:val="a3"/>
        <w:spacing w:line="244" w:lineRule="auto"/>
        <w:ind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Закрепить основание держателя на монтажной поверхности. Выставить нужный угол крепления монтажной трубы.</w:t>
      </w:r>
    </w:p>
    <w:p w:rsidR="00324770" w:rsidRPr="00395086" w:rsidRDefault="00324770" w:rsidP="00324770">
      <w:pPr>
        <w:pStyle w:val="a3"/>
        <w:spacing w:line="244" w:lineRule="auto"/>
        <w:ind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Крепёжные</w:t>
      </w:r>
      <w:r w:rsidRPr="00395086">
        <w:rPr>
          <w:rFonts w:asciiTheme="minorHAnsi" w:hAnsiTheme="minorHAnsi" w:cstheme="minorHAnsi"/>
          <w:w w:val="115"/>
          <w:sz w:val="16"/>
          <w:szCs w:val="16"/>
          <w:lang w:val="ru-RU"/>
        </w:rPr>
        <w:t xml:space="preserve"> элементы в комплект поставки не входят.</w:t>
      </w:r>
    </w:p>
    <w:p w:rsidR="00324770" w:rsidRPr="00395086" w:rsidRDefault="00324770" w:rsidP="00324770">
      <w:pPr>
        <w:pStyle w:val="21"/>
        <w:rPr>
          <w:rFonts w:asciiTheme="minorHAnsi" w:hAnsiTheme="minorHAnsi" w:cstheme="minorHAnsi"/>
          <w:color w:val="151616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sz w:val="16"/>
          <w:szCs w:val="16"/>
          <w:lang w:val="ru-RU"/>
        </w:rPr>
        <w:t>Требования безопасности</w:t>
      </w:r>
    </w:p>
    <w:p w:rsidR="00324770" w:rsidRPr="00395086" w:rsidRDefault="00324770" w:rsidP="00324770">
      <w:pPr>
        <w:pStyle w:val="21"/>
        <w:rPr>
          <w:rFonts w:asciiTheme="minorHAnsi" w:hAnsiTheme="minorHAnsi" w:cstheme="minorHAnsi"/>
          <w:b w:val="0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sz w:val="16"/>
          <w:szCs w:val="16"/>
          <w:lang w:val="ru-RU"/>
        </w:rPr>
        <w:t xml:space="preserve">Запрещается </w:t>
      </w:r>
      <w:r w:rsidRPr="00395086">
        <w:rPr>
          <w:rFonts w:asciiTheme="minorHAnsi" w:hAnsiTheme="minorHAnsi" w:cstheme="minorHAnsi"/>
          <w:b w:val="0"/>
          <w:color w:val="151616"/>
          <w:sz w:val="16"/>
          <w:szCs w:val="16"/>
          <w:lang w:val="ru-RU"/>
        </w:rPr>
        <w:t>эксплуатировать кронштейн с механическими повреждениями.</w:t>
      </w:r>
    </w:p>
    <w:p w:rsidR="00324770" w:rsidRPr="00395086" w:rsidRDefault="00324770" w:rsidP="00324770">
      <w:pPr>
        <w:pStyle w:val="21"/>
        <w:rPr>
          <w:rFonts w:asciiTheme="minorHAnsi" w:hAnsiTheme="minorHAnsi" w:cstheme="minorHAnsi"/>
          <w:b w:val="0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sz w:val="16"/>
          <w:szCs w:val="16"/>
          <w:lang w:val="ru-RU"/>
        </w:rPr>
        <w:t xml:space="preserve">Запрещается </w:t>
      </w:r>
      <w:r w:rsidRPr="00395086">
        <w:rPr>
          <w:rFonts w:asciiTheme="minorHAnsi" w:hAnsiTheme="minorHAnsi" w:cstheme="minorHAnsi"/>
          <w:b w:val="0"/>
          <w:color w:val="151616"/>
          <w:sz w:val="16"/>
          <w:szCs w:val="16"/>
          <w:lang w:val="ru-RU"/>
        </w:rPr>
        <w:t>превышать максимальную нагрузку.</w:t>
      </w:r>
    </w:p>
    <w:p w:rsidR="00324770" w:rsidRPr="00395086" w:rsidRDefault="00324770" w:rsidP="00324770">
      <w:pPr>
        <w:pStyle w:val="a3"/>
        <w:spacing w:line="244" w:lineRule="auto"/>
        <w:ind w:right="259"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Монтаж и обслуживание кронштейна производить при отключенном от сети светильнике.</w:t>
      </w:r>
    </w:p>
    <w:p w:rsidR="00324770" w:rsidRPr="00395086" w:rsidRDefault="00324770" w:rsidP="00324770">
      <w:pPr>
        <w:pStyle w:val="a3"/>
        <w:spacing w:line="244" w:lineRule="auto"/>
        <w:ind w:right="259"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При обнаружении неисправностей по окончании гарантии или истечении срока службы к</w:t>
      </w:r>
      <w:bookmarkStart w:id="0" w:name="_GoBack"/>
      <w:bookmarkEnd w:id="0"/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ронштейн необходимо утилизировать.</w:t>
      </w:r>
    </w:p>
    <w:p w:rsidR="00D82C36" w:rsidRPr="00395086" w:rsidRDefault="00D82C36" w:rsidP="00324770">
      <w:pPr>
        <w:pStyle w:val="a3"/>
        <w:spacing w:line="244" w:lineRule="auto"/>
        <w:ind w:right="259"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</w:p>
    <w:p w:rsidR="00324770" w:rsidRPr="00395086" w:rsidRDefault="00324770" w:rsidP="00324770">
      <w:pPr>
        <w:pStyle w:val="a3"/>
        <w:spacing w:line="244" w:lineRule="auto"/>
        <w:ind w:right="259" w:firstLine="283"/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5"/>
          <w:sz w:val="16"/>
          <w:szCs w:val="16"/>
          <w:lang w:val="ru-RU"/>
        </w:rPr>
        <w:t>Таблица 1 – Технические параметры</w:t>
      </w:r>
    </w:p>
    <w:tbl>
      <w:tblPr>
        <w:tblStyle w:val="TableNormal"/>
        <w:tblW w:w="0" w:type="auto"/>
        <w:tblInd w:w="124" w:type="dxa"/>
        <w:tblBorders>
          <w:top w:val="single" w:sz="2" w:space="0" w:color="151616"/>
          <w:left w:val="single" w:sz="2" w:space="0" w:color="151616"/>
          <w:bottom w:val="single" w:sz="2" w:space="0" w:color="151616"/>
          <w:right w:val="single" w:sz="2" w:space="0" w:color="151616"/>
          <w:insideH w:val="single" w:sz="2" w:space="0" w:color="151616"/>
          <w:insideV w:val="single" w:sz="2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1559"/>
        <w:gridCol w:w="1701"/>
        <w:gridCol w:w="1559"/>
        <w:gridCol w:w="1418"/>
        <w:gridCol w:w="1559"/>
      </w:tblGrid>
      <w:tr w:rsidR="0080488E" w:rsidRPr="00395086" w:rsidTr="00395086">
        <w:trPr>
          <w:trHeight w:val="170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488E" w:rsidRPr="00395086" w:rsidRDefault="0080488E" w:rsidP="00D82C36">
            <w:pPr>
              <w:pStyle w:val="TableParagraph"/>
              <w:spacing w:before="14" w:line="235" w:lineRule="auto"/>
              <w:ind w:left="45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Наименование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77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488E" w:rsidRPr="00395086" w:rsidRDefault="0080488E" w:rsidP="00005113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w w:val="85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Значение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для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кронштейна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типа</w:t>
            </w:r>
            <w:proofErr w:type="spellEnd"/>
          </w:p>
        </w:tc>
      </w:tr>
      <w:tr w:rsidR="00005113" w:rsidRPr="00395086" w:rsidTr="00395086">
        <w:trPr>
          <w:trHeight w:val="170"/>
        </w:trPr>
        <w:tc>
          <w:tcPr>
            <w:tcW w:w="2575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005113" w:rsidRPr="00395086" w:rsidRDefault="00005113" w:rsidP="0080488E">
            <w:pPr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05113" w:rsidRPr="00395086" w:rsidRDefault="00005113" w:rsidP="0080488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SPP-AC2-0-230-038</w:t>
            </w:r>
            <w:r w:rsidRPr="00395086">
              <w:rPr>
                <w:rFonts w:asciiTheme="minorHAnsi" w:hAnsiTheme="minorHAnsi" w:cstheme="minorHAnsi"/>
                <w:color w:val="151616"/>
                <w:w w:val="85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05113" w:rsidRPr="00395086" w:rsidRDefault="00005113" w:rsidP="00D82C36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SPP-AC2-0-230-048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sz w:val="16"/>
                <w:szCs w:val="16"/>
              </w:rPr>
              <w:t>SPP-AC2-0-300-048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sz w:val="16"/>
                <w:szCs w:val="16"/>
              </w:rPr>
              <w:t>SPP-AC2-0-500-048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sz w:val="16"/>
                <w:szCs w:val="16"/>
              </w:rPr>
              <w:t>SPP-AC2-0-230-060</w:t>
            </w:r>
          </w:p>
        </w:tc>
      </w:tr>
      <w:tr w:rsidR="00A16F43" w:rsidRPr="00395086" w:rsidTr="00395086">
        <w:trPr>
          <w:trHeight w:val="170"/>
        </w:trPr>
        <w:tc>
          <w:tcPr>
            <w:tcW w:w="2575" w:type="dxa"/>
            <w:tcBorders>
              <w:left w:val="single" w:sz="4" w:space="0" w:color="auto"/>
            </w:tcBorders>
            <w:shd w:val="clear" w:color="auto" w:fill="auto"/>
          </w:tcPr>
          <w:p w:rsidR="00A16F43" w:rsidRPr="00395086" w:rsidRDefault="00A16F43" w:rsidP="0080488E">
            <w:pPr>
              <w:pStyle w:val="TableParagraph"/>
              <w:spacing w:before="12"/>
              <w:ind w:left="45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Цвет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корпуса</w:t>
            </w:r>
            <w:proofErr w:type="spellEnd"/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16F43" w:rsidRPr="00395086" w:rsidRDefault="00936A80" w:rsidP="00A16F43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w w:val="80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Серый (RAL7040)</w:t>
            </w:r>
          </w:p>
        </w:tc>
      </w:tr>
      <w:tr w:rsidR="00005113" w:rsidRPr="00395086" w:rsidTr="00395086">
        <w:trPr>
          <w:trHeight w:val="170"/>
        </w:trPr>
        <w:tc>
          <w:tcPr>
            <w:tcW w:w="2575" w:type="dxa"/>
            <w:tcBorders>
              <w:left w:val="single" w:sz="4" w:space="0" w:color="auto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spacing w:before="21" w:line="120" w:lineRule="atLeast"/>
              <w:ind w:left="45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Посадочный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диаметр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,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38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48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60</w:t>
            </w:r>
          </w:p>
        </w:tc>
      </w:tr>
      <w:tr w:rsidR="00A16F43" w:rsidRPr="00395086" w:rsidTr="00395086">
        <w:trPr>
          <w:trHeight w:val="170"/>
        </w:trPr>
        <w:tc>
          <w:tcPr>
            <w:tcW w:w="2575" w:type="dxa"/>
            <w:tcBorders>
              <w:left w:val="single" w:sz="4" w:space="0" w:color="auto"/>
            </w:tcBorders>
            <w:shd w:val="clear" w:color="auto" w:fill="auto"/>
          </w:tcPr>
          <w:p w:rsidR="00A16F43" w:rsidRPr="00395086" w:rsidRDefault="00A16F43" w:rsidP="0080488E">
            <w:pPr>
              <w:pStyle w:val="TableParagraph"/>
              <w:spacing w:before="12" w:line="247" w:lineRule="auto"/>
              <w:ind w:left="45" w:right="143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Максимальная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нагрузка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,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16F43" w:rsidRPr="00395086" w:rsidRDefault="00A16F43" w:rsidP="0080488E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12</w:t>
            </w:r>
          </w:p>
        </w:tc>
      </w:tr>
      <w:tr w:rsidR="00005113" w:rsidRPr="00395086" w:rsidTr="00395086">
        <w:trPr>
          <w:trHeight w:val="170"/>
        </w:trPr>
        <w:tc>
          <w:tcPr>
            <w:tcW w:w="2575" w:type="dxa"/>
            <w:tcBorders>
              <w:left w:val="single" w:sz="4" w:space="0" w:color="auto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spacing w:before="10" w:line="130" w:lineRule="atLeast"/>
              <w:ind w:left="45" w:right="165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 xml:space="preserve">Габаритные размеры,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ДхШхВ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 xml:space="preserve">, мм </w:t>
            </w:r>
          </w:p>
        </w:tc>
        <w:tc>
          <w:tcPr>
            <w:tcW w:w="1559" w:type="dxa"/>
            <w:shd w:val="clear" w:color="auto" w:fill="auto"/>
          </w:tcPr>
          <w:p w:rsidR="00005113" w:rsidRPr="00395086" w:rsidRDefault="00005113" w:rsidP="00D82C3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250х120х102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05113" w:rsidRPr="00395086" w:rsidRDefault="00005113" w:rsidP="00D82C36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250х120х112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005113" w:rsidRPr="00395086" w:rsidRDefault="00005113" w:rsidP="00D82C36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300х120х112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005113" w:rsidRPr="00395086" w:rsidRDefault="00005113" w:rsidP="00D82C36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500х120х112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05113" w:rsidRPr="00395086" w:rsidRDefault="00005113" w:rsidP="00D82C36">
            <w:pPr>
              <w:pStyle w:val="a3"/>
              <w:ind w:left="39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250х120х124</w:t>
            </w:r>
          </w:p>
        </w:tc>
      </w:tr>
      <w:tr w:rsidR="00005113" w:rsidRPr="00395086" w:rsidTr="00395086">
        <w:trPr>
          <w:trHeight w:val="170"/>
        </w:trPr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5113" w:rsidRPr="00395086" w:rsidRDefault="00005113" w:rsidP="0080488E">
            <w:pPr>
              <w:pStyle w:val="TableParagraph"/>
              <w:spacing w:before="21"/>
              <w:ind w:left="45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Масса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,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кг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05113" w:rsidRPr="00395086" w:rsidRDefault="00005113" w:rsidP="00D82C3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05113" w:rsidRPr="00395086" w:rsidRDefault="00F8270D" w:rsidP="00D82C36">
            <w:pPr>
              <w:pStyle w:val="TableParagraph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0,68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05113" w:rsidRPr="00395086" w:rsidRDefault="00F8270D" w:rsidP="00D82C36">
            <w:pPr>
              <w:pStyle w:val="a3"/>
              <w:ind w:left="39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0,74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05113" w:rsidRPr="00395086" w:rsidRDefault="00F8270D" w:rsidP="00D82C36">
            <w:pPr>
              <w:pStyle w:val="a3"/>
              <w:ind w:left="39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1,02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113" w:rsidRPr="00395086" w:rsidRDefault="00F8270D" w:rsidP="00D82C36">
            <w:pPr>
              <w:pStyle w:val="a3"/>
              <w:ind w:left="39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0,84</w:t>
            </w:r>
          </w:p>
        </w:tc>
      </w:tr>
    </w:tbl>
    <w:p w:rsidR="00324770" w:rsidRPr="00395086" w:rsidRDefault="00324770" w:rsidP="00324770">
      <w:pPr>
        <w:pStyle w:val="a3"/>
        <w:spacing w:before="9"/>
        <w:ind w:left="0"/>
        <w:rPr>
          <w:rFonts w:asciiTheme="minorHAnsi" w:hAnsiTheme="minorHAnsi" w:cstheme="minorHAnsi"/>
          <w:sz w:val="16"/>
          <w:szCs w:val="16"/>
        </w:rPr>
      </w:pPr>
    </w:p>
    <w:p w:rsidR="00324770" w:rsidRPr="00395086" w:rsidRDefault="00324770" w:rsidP="00324770">
      <w:pPr>
        <w:pStyle w:val="a3"/>
        <w:spacing w:before="111" w:line="244" w:lineRule="auto"/>
        <w:ind w:right="226"/>
        <w:rPr>
          <w:rFonts w:asciiTheme="minorHAnsi" w:hAnsiTheme="minorHAnsi" w:cstheme="minorHAnsi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110"/>
          <w:sz w:val="16"/>
          <w:szCs w:val="16"/>
          <w:lang w:val="ru-RU"/>
        </w:rPr>
        <w:t xml:space="preserve">Таблица 2 – </w:t>
      </w:r>
      <w:r w:rsidRPr="00395086">
        <w:rPr>
          <w:rFonts w:asciiTheme="minorHAnsi" w:hAnsiTheme="minorHAnsi" w:cstheme="minorHAnsi"/>
          <w:color w:val="151616"/>
          <w:spacing w:val="-1"/>
          <w:w w:val="110"/>
          <w:sz w:val="16"/>
          <w:szCs w:val="16"/>
          <w:lang w:val="ru-RU"/>
        </w:rPr>
        <w:t>Условия безопасного и эффективного использования, обслуживания, транспортирования, хранения и утилизации</w:t>
      </w:r>
    </w:p>
    <w:p w:rsidR="00324770" w:rsidRPr="00395086" w:rsidRDefault="00324770" w:rsidP="00324770">
      <w:pPr>
        <w:pStyle w:val="a3"/>
        <w:spacing w:after="1"/>
        <w:ind w:left="0"/>
        <w:rPr>
          <w:rFonts w:asciiTheme="minorHAnsi" w:hAnsiTheme="minorHAnsi" w:cstheme="minorHAnsi"/>
          <w:sz w:val="16"/>
          <w:szCs w:val="16"/>
          <w:lang w:val="ru-RU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151616"/>
          <w:left w:val="single" w:sz="2" w:space="0" w:color="151616"/>
          <w:bottom w:val="single" w:sz="2" w:space="0" w:color="151616"/>
          <w:right w:val="single" w:sz="2" w:space="0" w:color="151616"/>
          <w:insideH w:val="single" w:sz="2" w:space="0" w:color="151616"/>
          <w:insideV w:val="single" w:sz="2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3993"/>
      </w:tblGrid>
      <w:tr w:rsidR="00324770" w:rsidRPr="00395086" w:rsidTr="00005113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Параметр</w:t>
            </w:r>
          </w:p>
        </w:tc>
        <w:tc>
          <w:tcPr>
            <w:tcW w:w="3993" w:type="dxa"/>
            <w:tcBorders>
              <w:top w:val="single" w:sz="4" w:space="0" w:color="auto"/>
              <w:righ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Значение</w:t>
            </w:r>
            <w:proofErr w:type="spellEnd"/>
          </w:p>
        </w:tc>
      </w:tr>
      <w:tr w:rsidR="00324770" w:rsidRPr="00395086" w:rsidTr="00005113">
        <w:trPr>
          <w:trHeight w:val="20"/>
        </w:trPr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spacing w:before="15" w:line="232" w:lineRule="auto"/>
              <w:ind w:left="41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Диапазон рабочих температур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(–40…</w:t>
            </w:r>
            <w:r w:rsidRPr="00395086">
              <w:rPr>
                <w:rFonts w:asciiTheme="minorHAnsi" w:hAnsiTheme="minorHAnsi" w:cstheme="minorHAnsi"/>
                <w:color w:val="151616"/>
                <w:spacing w:val="-7"/>
                <w:sz w:val="16"/>
                <w:szCs w:val="16"/>
              </w:rPr>
              <w:t xml:space="preserve"> </w:t>
            </w: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+60)</w:t>
            </w:r>
            <w:r w:rsidRPr="00395086">
              <w:rPr>
                <w:rFonts w:asciiTheme="minorHAnsi" w:hAnsiTheme="minorHAnsi" w:cstheme="minorHAnsi"/>
                <w:color w:val="151616"/>
                <w:spacing w:val="-7"/>
                <w:sz w:val="16"/>
                <w:szCs w:val="16"/>
              </w:rPr>
              <w:t xml:space="preserve"> </w:t>
            </w: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⁰С</w:t>
            </w:r>
          </w:p>
        </w:tc>
      </w:tr>
      <w:tr w:rsidR="00324770" w:rsidRPr="00395086" w:rsidTr="00005113">
        <w:trPr>
          <w:trHeight w:val="201"/>
        </w:trPr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spacing w:before="21"/>
              <w:ind w:left="41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Влажность воздуха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005113" w:rsidP="00005113">
            <w:pPr>
              <w:rPr>
                <w:sz w:val="12"/>
                <w:szCs w:val="12"/>
                <w:lang w:val="ru-RU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pacing w:val="-1"/>
                <w:w w:val="90"/>
                <w:sz w:val="16"/>
                <w:szCs w:val="16"/>
              </w:rPr>
              <w:t>до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pacing w:val="-3"/>
                <w:w w:val="90"/>
                <w:sz w:val="16"/>
                <w:szCs w:val="16"/>
              </w:rPr>
              <w:t xml:space="preserve"> </w:t>
            </w:r>
            <w:r w:rsidRPr="00395086">
              <w:rPr>
                <w:rFonts w:asciiTheme="minorHAnsi" w:hAnsiTheme="minorHAnsi" w:cstheme="minorHAnsi"/>
                <w:color w:val="151616"/>
                <w:spacing w:val="-1"/>
                <w:w w:val="90"/>
                <w:sz w:val="16"/>
                <w:szCs w:val="16"/>
              </w:rPr>
              <w:t>98</w:t>
            </w:r>
            <w:r w:rsidRPr="00395086">
              <w:rPr>
                <w:rFonts w:asciiTheme="minorHAnsi" w:hAnsiTheme="minorHAnsi" w:cstheme="minorHAnsi"/>
                <w:color w:val="151616"/>
                <w:spacing w:val="-3"/>
                <w:w w:val="90"/>
                <w:sz w:val="16"/>
                <w:szCs w:val="16"/>
              </w:rPr>
              <w:t xml:space="preserve"> </w:t>
            </w:r>
            <w:r w:rsidRPr="00395086">
              <w:rPr>
                <w:rFonts w:asciiTheme="minorHAnsi" w:hAnsiTheme="minorHAnsi" w:cstheme="minorHAnsi"/>
                <w:color w:val="151616"/>
                <w:spacing w:val="-1"/>
                <w:w w:val="90"/>
                <w:sz w:val="16"/>
                <w:szCs w:val="16"/>
              </w:rPr>
              <w:t>%</w:t>
            </w:r>
            <w:r w:rsidRPr="00395086">
              <w:rPr>
                <w:rFonts w:asciiTheme="minorHAnsi" w:hAnsiTheme="minorHAnsi" w:cstheme="minorHAnsi"/>
                <w:color w:val="151616"/>
                <w:spacing w:val="-3"/>
                <w:w w:val="90"/>
                <w:sz w:val="16"/>
                <w:szCs w:val="16"/>
              </w:rPr>
              <w:t xml:space="preserve">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w w:val="90"/>
                <w:sz w:val="16"/>
                <w:szCs w:val="16"/>
              </w:rPr>
              <w:t>при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pacing w:val="-3"/>
                <w:w w:val="90"/>
                <w:sz w:val="16"/>
                <w:szCs w:val="16"/>
              </w:rPr>
              <w:t xml:space="preserve"> </w:t>
            </w:r>
            <w:r w:rsidRPr="00395086">
              <w:rPr>
                <w:rFonts w:asciiTheme="minorHAnsi" w:hAnsiTheme="minorHAnsi" w:cstheme="minorHAnsi"/>
                <w:color w:val="151616"/>
                <w:w w:val="90"/>
                <w:sz w:val="16"/>
                <w:szCs w:val="16"/>
              </w:rPr>
              <w:t>25</w:t>
            </w:r>
            <w:r w:rsidRPr="00395086">
              <w:rPr>
                <w:rFonts w:asciiTheme="minorHAnsi" w:hAnsiTheme="minorHAnsi" w:cstheme="minorHAnsi"/>
                <w:color w:val="151616"/>
                <w:spacing w:val="-3"/>
                <w:w w:val="90"/>
                <w:sz w:val="16"/>
                <w:szCs w:val="16"/>
              </w:rPr>
              <w:t xml:space="preserve"> </w:t>
            </w: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⁰С</w:t>
            </w:r>
          </w:p>
        </w:tc>
      </w:tr>
      <w:tr w:rsidR="00324770" w:rsidRPr="00395086" w:rsidTr="00005113">
        <w:trPr>
          <w:trHeight w:val="20"/>
        </w:trPr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ind w:left="41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Материал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005113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Сталь</w:t>
            </w:r>
            <w:proofErr w:type="spellEnd"/>
          </w:p>
        </w:tc>
      </w:tr>
      <w:tr w:rsidR="00324770" w:rsidRPr="00395086" w:rsidTr="00005113">
        <w:trPr>
          <w:trHeight w:val="20"/>
        </w:trPr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spacing w:before="21"/>
              <w:ind w:left="41" w:right="141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Ремонтопригодность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005113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Неремонтопригодны</w:t>
            </w:r>
            <w:proofErr w:type="spellEnd"/>
          </w:p>
        </w:tc>
      </w:tr>
      <w:tr w:rsidR="00324770" w:rsidRPr="00395086" w:rsidTr="00005113">
        <w:trPr>
          <w:trHeight w:val="20"/>
        </w:trPr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spacing w:before="12"/>
              <w:ind w:left="41" w:right="680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Обслуживание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005113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 xml:space="preserve">Профилактический осмотр, протяжка крепёжных элементов,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чи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c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тка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 xml:space="preserve"> мягкой слегка влажной тканью без применения агрессивных моющих средств</w:t>
            </w:r>
          </w:p>
        </w:tc>
      </w:tr>
      <w:tr w:rsidR="00324770" w:rsidRPr="00395086" w:rsidTr="00005113">
        <w:trPr>
          <w:trHeight w:val="2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spacing w:before="21" w:line="232" w:lineRule="auto"/>
              <w:ind w:left="41" w:right="5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Транспортирование и хранение</w:t>
            </w:r>
          </w:p>
        </w:tc>
        <w:tc>
          <w:tcPr>
            <w:tcW w:w="1417" w:type="dxa"/>
          </w:tcPr>
          <w:p w:rsidR="00324770" w:rsidRPr="00395086" w:rsidRDefault="00324770" w:rsidP="00AC6BD5">
            <w:pPr>
              <w:pStyle w:val="TableParagraph"/>
              <w:spacing w:before="12"/>
              <w:ind w:right="290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Температура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(–40… +60) ⁰С</w:t>
            </w:r>
          </w:p>
        </w:tc>
      </w:tr>
      <w:tr w:rsidR="00324770" w:rsidRPr="00395086" w:rsidTr="00005113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324770" w:rsidRPr="00395086" w:rsidRDefault="00324770" w:rsidP="00AC6BD5">
            <w:pPr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324770" w:rsidRPr="00395086" w:rsidRDefault="00324770" w:rsidP="00AC6BD5">
            <w:pPr>
              <w:pStyle w:val="TableParagraph"/>
              <w:spacing w:before="20" w:line="235" w:lineRule="auto"/>
              <w:ind w:right="25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Относительная влажность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005113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до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98 % </w:t>
            </w:r>
            <w:proofErr w:type="spellStart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при</w:t>
            </w:r>
            <w:proofErr w:type="spellEnd"/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 xml:space="preserve"> 25 ⁰С</w:t>
            </w:r>
          </w:p>
        </w:tc>
      </w:tr>
      <w:tr w:rsidR="00324770" w:rsidRPr="00395086" w:rsidTr="00005113">
        <w:trPr>
          <w:trHeight w:val="20"/>
        </w:trPr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324770" w:rsidRPr="00395086" w:rsidRDefault="00324770" w:rsidP="00AC6BD5">
            <w:pPr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</w:tcPr>
          <w:p w:rsidR="00324770" w:rsidRPr="00395086" w:rsidRDefault="00324770" w:rsidP="00AC6BD5">
            <w:pPr>
              <w:pStyle w:val="TableParagraph"/>
              <w:ind w:right="25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Условия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005113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В упаковке изготовителя в закрытых помещениях с естественной вентиляцией</w:t>
            </w:r>
          </w:p>
        </w:tc>
      </w:tr>
      <w:tr w:rsidR="00324770" w:rsidRPr="00395086" w:rsidTr="00005113">
        <w:trPr>
          <w:trHeight w:val="20"/>
        </w:trPr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ind w:left="41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Утилизация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005113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По требованиям законодательства на территории реализации</w:t>
            </w:r>
          </w:p>
        </w:tc>
      </w:tr>
      <w:tr w:rsidR="00324770" w:rsidRPr="00395086" w:rsidTr="00005113">
        <w:trPr>
          <w:trHeight w:val="20"/>
        </w:trPr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ind w:left="41" w:right="141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Срок службы, лет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324770" w:rsidRPr="00395086" w:rsidRDefault="00324770" w:rsidP="00005113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10</w:t>
            </w:r>
          </w:p>
        </w:tc>
      </w:tr>
      <w:tr w:rsidR="00324770" w:rsidRPr="00395086" w:rsidTr="00005113">
        <w:trPr>
          <w:trHeight w:val="20"/>
        </w:trPr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4770" w:rsidRPr="00395086" w:rsidRDefault="00324770" w:rsidP="00AC6BD5">
            <w:pPr>
              <w:pStyle w:val="TableParagraph"/>
              <w:spacing w:before="20" w:line="235" w:lineRule="auto"/>
              <w:ind w:left="41" w:right="176"/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  <w:lang w:val="ru-RU"/>
              </w:rPr>
              <w:t>Гарантийный срок службы, месяцев (со дня продажи)*</w:t>
            </w:r>
          </w:p>
        </w:tc>
        <w:tc>
          <w:tcPr>
            <w:tcW w:w="3993" w:type="dxa"/>
            <w:tcBorders>
              <w:bottom w:val="single" w:sz="4" w:space="0" w:color="auto"/>
              <w:right w:val="single" w:sz="4" w:space="0" w:color="auto"/>
            </w:tcBorders>
          </w:tcPr>
          <w:p w:rsidR="00324770" w:rsidRPr="00395086" w:rsidRDefault="00324770" w:rsidP="00005113">
            <w:pPr>
              <w:pStyle w:val="TableParagraph"/>
              <w:spacing w:before="20"/>
              <w:rPr>
                <w:rFonts w:asciiTheme="minorHAnsi" w:hAnsiTheme="minorHAnsi" w:cstheme="minorHAnsi"/>
                <w:color w:val="151616"/>
                <w:sz w:val="16"/>
                <w:szCs w:val="16"/>
              </w:rPr>
            </w:pPr>
            <w:r w:rsidRPr="00395086">
              <w:rPr>
                <w:rFonts w:asciiTheme="minorHAnsi" w:hAnsiTheme="minorHAnsi" w:cstheme="minorHAnsi"/>
                <w:color w:val="151616"/>
                <w:sz w:val="16"/>
                <w:szCs w:val="16"/>
              </w:rPr>
              <w:t>24</w:t>
            </w:r>
          </w:p>
        </w:tc>
      </w:tr>
    </w:tbl>
    <w:p w:rsidR="00324770" w:rsidRPr="00395086" w:rsidRDefault="00324770" w:rsidP="00324770">
      <w:pPr>
        <w:spacing w:before="9" w:line="114" w:lineRule="exact"/>
        <w:ind w:firstLine="328"/>
        <w:rPr>
          <w:rFonts w:asciiTheme="minorHAnsi" w:hAnsiTheme="minorHAnsi" w:cstheme="minorHAnsi"/>
          <w:b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b/>
          <w:color w:val="151616"/>
          <w:w w:val="95"/>
          <w:sz w:val="16"/>
          <w:szCs w:val="16"/>
          <w:lang w:val="ru-RU"/>
        </w:rPr>
        <w:t>Примечание</w:t>
      </w:r>
    </w:p>
    <w:p w:rsidR="00324770" w:rsidRPr="00395086" w:rsidRDefault="00324770" w:rsidP="00324770">
      <w:pPr>
        <w:spacing w:before="2" w:line="232" w:lineRule="auto"/>
        <w:ind w:left="328" w:right="226"/>
        <w:rPr>
          <w:rFonts w:asciiTheme="minorHAnsi" w:hAnsiTheme="minorHAnsi" w:cstheme="minorHAnsi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*Гарантия</w:t>
      </w:r>
      <w:r w:rsidRPr="00395086">
        <w:rPr>
          <w:rFonts w:asciiTheme="minorHAnsi" w:hAnsiTheme="minorHAnsi" w:cstheme="minorHAnsi"/>
          <w:color w:val="151616"/>
          <w:spacing w:val="9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сохраняется</w:t>
      </w:r>
      <w:r w:rsidRPr="00395086">
        <w:rPr>
          <w:rFonts w:asciiTheme="minorHAnsi" w:hAnsiTheme="minorHAnsi" w:cstheme="minorHAnsi"/>
          <w:color w:val="151616"/>
          <w:spacing w:val="10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при</w:t>
      </w:r>
      <w:r w:rsidRPr="00395086">
        <w:rPr>
          <w:rFonts w:asciiTheme="minorHAnsi" w:hAnsiTheme="minorHAnsi" w:cstheme="minorHAnsi"/>
          <w:color w:val="151616"/>
          <w:spacing w:val="9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соблюдении</w:t>
      </w:r>
      <w:r w:rsidRPr="00395086">
        <w:rPr>
          <w:rFonts w:asciiTheme="minorHAnsi" w:hAnsiTheme="minorHAnsi" w:cstheme="minorHAnsi"/>
          <w:color w:val="151616"/>
          <w:spacing w:val="9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покупателем</w:t>
      </w:r>
      <w:r w:rsidRPr="00395086">
        <w:rPr>
          <w:rFonts w:asciiTheme="minorHAnsi" w:hAnsiTheme="minorHAnsi" w:cstheme="minorHAnsi"/>
          <w:color w:val="151616"/>
          <w:spacing w:val="9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правил</w:t>
      </w:r>
      <w:r w:rsidRPr="00395086">
        <w:rPr>
          <w:rFonts w:asciiTheme="minorHAnsi" w:hAnsiTheme="minorHAnsi" w:cstheme="minorHAnsi"/>
          <w:color w:val="151616"/>
          <w:spacing w:val="10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эксплуатации,</w:t>
      </w:r>
      <w:r w:rsidRPr="00395086">
        <w:rPr>
          <w:rFonts w:asciiTheme="minorHAnsi" w:hAnsiTheme="minorHAnsi" w:cstheme="minorHAnsi"/>
          <w:color w:val="151616"/>
          <w:spacing w:val="9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транспортирования</w:t>
      </w:r>
      <w:r w:rsidRPr="00395086">
        <w:rPr>
          <w:rFonts w:asciiTheme="minorHAnsi" w:hAnsiTheme="minorHAnsi" w:cstheme="minorHAnsi"/>
          <w:color w:val="151616"/>
          <w:spacing w:val="9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и</w:t>
      </w:r>
      <w:r w:rsidRPr="00395086">
        <w:rPr>
          <w:rFonts w:asciiTheme="minorHAnsi" w:hAnsiTheme="minorHAnsi" w:cstheme="minorHAnsi"/>
          <w:color w:val="151616"/>
          <w:spacing w:val="9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хранения,</w:t>
      </w:r>
      <w:r w:rsidRPr="00395086">
        <w:rPr>
          <w:rFonts w:asciiTheme="minorHAnsi" w:hAnsiTheme="minorHAnsi" w:cstheme="minorHAnsi"/>
          <w:color w:val="151616"/>
          <w:spacing w:val="10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наличия</w:t>
      </w:r>
    </w:p>
    <w:p w:rsidR="00D82C36" w:rsidRPr="00395086" w:rsidRDefault="00324770" w:rsidP="00324770">
      <w:pPr>
        <w:spacing w:line="113" w:lineRule="exact"/>
        <w:ind w:left="158"/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кассового</w:t>
      </w:r>
      <w:r w:rsidRPr="00395086">
        <w:rPr>
          <w:rFonts w:asciiTheme="minorHAnsi" w:hAnsiTheme="minorHAnsi" w:cstheme="minorHAnsi"/>
          <w:color w:val="151616"/>
          <w:spacing w:val="4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чека</w:t>
      </w:r>
      <w:r w:rsidRPr="00395086">
        <w:rPr>
          <w:rFonts w:asciiTheme="minorHAnsi" w:hAnsiTheme="minorHAnsi" w:cstheme="minorHAnsi"/>
          <w:color w:val="151616"/>
          <w:spacing w:val="5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и</w:t>
      </w:r>
      <w:r w:rsidRPr="00395086">
        <w:rPr>
          <w:rFonts w:asciiTheme="minorHAnsi" w:hAnsiTheme="minorHAnsi" w:cstheme="minorHAnsi"/>
          <w:color w:val="151616"/>
          <w:spacing w:val="5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заполненного</w:t>
      </w:r>
      <w:r w:rsidRPr="00395086">
        <w:rPr>
          <w:rFonts w:asciiTheme="minorHAnsi" w:hAnsiTheme="minorHAnsi" w:cstheme="minorHAnsi"/>
          <w:color w:val="151616"/>
          <w:spacing w:val="5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гарантийного</w:t>
      </w:r>
      <w:r w:rsidRPr="00395086">
        <w:rPr>
          <w:rFonts w:asciiTheme="minorHAnsi" w:hAnsiTheme="minorHAnsi" w:cstheme="minorHAnsi"/>
          <w:color w:val="151616"/>
          <w:spacing w:val="5"/>
          <w:w w:val="85"/>
          <w:sz w:val="16"/>
          <w:szCs w:val="16"/>
          <w:lang w:val="ru-RU"/>
        </w:rPr>
        <w:t xml:space="preserve"> </w:t>
      </w:r>
      <w:r w:rsidRPr="00395086">
        <w:rPr>
          <w:rFonts w:asciiTheme="minorHAnsi" w:hAnsiTheme="minorHAnsi" w:cstheme="minorHAnsi"/>
          <w:color w:val="151616"/>
          <w:w w:val="85"/>
          <w:sz w:val="16"/>
          <w:szCs w:val="16"/>
          <w:lang w:val="ru-RU"/>
        </w:rPr>
        <w:t>талона.</w:t>
      </w:r>
    </w:p>
    <w:p w:rsidR="00005113" w:rsidRPr="00395086" w:rsidRDefault="00005113" w:rsidP="00324770">
      <w:pPr>
        <w:spacing w:line="113" w:lineRule="exact"/>
        <w:ind w:left="158"/>
        <w:rPr>
          <w:rFonts w:asciiTheme="minorHAnsi" w:hAnsiTheme="minorHAnsi" w:cstheme="minorHAnsi"/>
          <w:sz w:val="16"/>
          <w:szCs w:val="16"/>
          <w:lang w:val="ru-RU"/>
        </w:rPr>
      </w:pPr>
    </w:p>
    <w:p w:rsidR="00005113" w:rsidRPr="00395086" w:rsidRDefault="00005113" w:rsidP="00324770">
      <w:pPr>
        <w:spacing w:line="113" w:lineRule="exact"/>
        <w:ind w:left="158"/>
        <w:rPr>
          <w:rFonts w:asciiTheme="minorHAnsi" w:hAnsiTheme="minorHAnsi" w:cstheme="minorHAnsi"/>
          <w:sz w:val="16"/>
          <w:szCs w:val="16"/>
          <w:lang w:val="ru-RU"/>
        </w:rPr>
      </w:pPr>
    </w:p>
    <w:p w:rsidR="00005113" w:rsidRPr="00395086" w:rsidRDefault="00005113" w:rsidP="00324770">
      <w:pPr>
        <w:spacing w:line="113" w:lineRule="exact"/>
        <w:ind w:left="158"/>
        <w:rPr>
          <w:rFonts w:asciiTheme="minorHAnsi" w:hAnsiTheme="minorHAnsi" w:cstheme="minorHAnsi"/>
          <w:sz w:val="16"/>
          <w:szCs w:val="16"/>
          <w:lang w:val="ru-RU"/>
        </w:rPr>
      </w:pPr>
    </w:p>
    <w:p w:rsidR="002C619F" w:rsidRPr="00395086" w:rsidRDefault="002C619F" w:rsidP="00D82C36">
      <w:pPr>
        <w:rPr>
          <w:sz w:val="12"/>
          <w:szCs w:val="12"/>
          <w:lang w:val="ru-RU"/>
        </w:rPr>
      </w:pPr>
    </w:p>
    <w:p w:rsidR="002C619F" w:rsidRPr="00395086" w:rsidRDefault="002C619F" w:rsidP="00D82C36">
      <w:pPr>
        <w:rPr>
          <w:sz w:val="12"/>
          <w:szCs w:val="12"/>
          <w:lang w:val="ru-RU"/>
        </w:rPr>
      </w:pPr>
    </w:p>
    <w:p w:rsidR="00D82C36" w:rsidRPr="00395086" w:rsidRDefault="002C619F" w:rsidP="002C619F">
      <w:pPr>
        <w:ind w:left="1416" w:firstLine="708"/>
        <w:rPr>
          <w:rFonts w:asciiTheme="minorHAnsi" w:hAnsiTheme="minorHAnsi" w:cstheme="minorHAnsi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sz w:val="16"/>
          <w:szCs w:val="16"/>
          <w:lang w:val="ru-RU"/>
        </w:rPr>
        <w:t xml:space="preserve">Дата выпуска                                            </w:t>
      </w:r>
      <w:r w:rsidR="00A16F43"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  <w:r w:rsidR="00A16F43"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  <w:r w:rsidRPr="00395086">
        <w:rPr>
          <w:rFonts w:asciiTheme="minorHAnsi" w:hAnsiTheme="minorHAnsi" w:cstheme="minorHAnsi"/>
          <w:sz w:val="16"/>
          <w:szCs w:val="16"/>
          <w:lang w:val="ru-RU"/>
        </w:rPr>
        <w:t xml:space="preserve">ОТК                                                          </w:t>
      </w:r>
    </w:p>
    <w:p w:rsidR="00324770" w:rsidRPr="00395086" w:rsidRDefault="00D82C36" w:rsidP="00D82C36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</w:p>
    <w:p w:rsidR="002C619F" w:rsidRPr="00395086" w:rsidRDefault="002C619F" w:rsidP="00D82C36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</w:p>
    <w:p w:rsidR="002C619F" w:rsidRPr="00395086" w:rsidRDefault="002C619F" w:rsidP="00D82C36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</w:p>
    <w:p w:rsidR="002C619F" w:rsidRPr="00395086" w:rsidRDefault="002C619F" w:rsidP="002C619F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sz w:val="16"/>
          <w:szCs w:val="16"/>
          <w:lang w:val="ru-RU"/>
        </w:rPr>
        <w:t>Заполняет торговое предприятие:</w:t>
      </w:r>
    </w:p>
    <w:p w:rsidR="002C619F" w:rsidRPr="00395086" w:rsidRDefault="002C619F" w:rsidP="002C619F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</w:p>
    <w:p w:rsidR="002C619F" w:rsidRPr="00395086" w:rsidRDefault="002C619F" w:rsidP="002C619F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  <w:r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  <w:r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  <w:r w:rsidRPr="00395086">
        <w:rPr>
          <w:rFonts w:asciiTheme="minorHAnsi" w:hAnsiTheme="minorHAnsi" w:cstheme="minorHAnsi"/>
          <w:sz w:val="16"/>
          <w:szCs w:val="16"/>
          <w:lang w:val="ru-RU"/>
        </w:rPr>
        <w:tab/>
        <w:t>Дата продажи</w:t>
      </w:r>
      <w:r w:rsidR="00A16F43"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  <w:r w:rsidR="00A16F43"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  <w:r w:rsidR="00A16F43"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  <w:r w:rsidR="00A16F43" w:rsidRPr="00395086">
        <w:rPr>
          <w:rFonts w:asciiTheme="minorHAnsi" w:hAnsiTheme="minorHAnsi" w:cstheme="minorHAnsi"/>
          <w:sz w:val="16"/>
          <w:szCs w:val="16"/>
          <w:lang w:val="ru-RU"/>
        </w:rPr>
        <w:tab/>
      </w:r>
      <w:r w:rsidRPr="00395086">
        <w:rPr>
          <w:rFonts w:asciiTheme="minorHAnsi" w:hAnsiTheme="minorHAnsi" w:cstheme="minorHAnsi"/>
          <w:sz w:val="16"/>
          <w:szCs w:val="16"/>
          <w:lang w:val="ru-RU"/>
        </w:rPr>
        <w:t>Продавец___________________________</w:t>
      </w:r>
      <w:proofErr w:type="gramStart"/>
      <w:r w:rsidRPr="00395086">
        <w:rPr>
          <w:rFonts w:asciiTheme="minorHAnsi" w:hAnsiTheme="minorHAnsi" w:cstheme="minorHAnsi"/>
          <w:sz w:val="16"/>
          <w:szCs w:val="16"/>
          <w:lang w:val="ru-RU"/>
        </w:rPr>
        <w:t>_(</w:t>
      </w:r>
      <w:proofErr w:type="gramEnd"/>
      <w:r w:rsidRPr="00395086">
        <w:rPr>
          <w:rFonts w:asciiTheme="minorHAnsi" w:hAnsiTheme="minorHAnsi" w:cstheme="minorHAnsi"/>
          <w:sz w:val="16"/>
          <w:szCs w:val="16"/>
          <w:lang w:val="ru-RU"/>
        </w:rPr>
        <w:t>подпись, штамп магазина)</w:t>
      </w:r>
    </w:p>
    <w:p w:rsidR="00005113" w:rsidRPr="00395086" w:rsidRDefault="00005113" w:rsidP="002C619F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</w:p>
    <w:p w:rsidR="00005113" w:rsidRPr="00395086" w:rsidRDefault="00005113" w:rsidP="002C619F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</w:p>
    <w:p w:rsidR="00005113" w:rsidRPr="00395086" w:rsidRDefault="00005113" w:rsidP="002C619F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</w:p>
    <w:p w:rsidR="00005113" w:rsidRPr="00395086" w:rsidRDefault="00005113" w:rsidP="002C619F">
      <w:pPr>
        <w:tabs>
          <w:tab w:val="left" w:pos="1250"/>
        </w:tabs>
        <w:rPr>
          <w:rFonts w:asciiTheme="minorHAnsi" w:hAnsiTheme="minorHAnsi" w:cstheme="minorHAnsi"/>
          <w:sz w:val="16"/>
          <w:szCs w:val="16"/>
          <w:lang w:val="ru-RU"/>
        </w:rPr>
      </w:pPr>
    </w:p>
    <w:tbl>
      <w:tblPr>
        <w:tblW w:w="751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005113" w:rsidRPr="00395086" w:rsidTr="00005113">
        <w:trPr>
          <w:trHeight w:val="227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005113" w:rsidRPr="00395086" w:rsidRDefault="00005113" w:rsidP="00EB4C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04040"/>
                <w:sz w:val="20"/>
                <w:szCs w:val="20"/>
                <w:lang w:val="ru-RU" w:eastAsia="ru-RU"/>
              </w:rPr>
            </w:pPr>
            <w:r w:rsidRPr="00395086">
              <w:rPr>
                <w:rFonts w:ascii="Calibri" w:eastAsia="Times New Roman" w:hAnsi="Calibri" w:cs="Calibri"/>
                <w:color w:val="404040"/>
                <w:sz w:val="20"/>
                <w:szCs w:val="20"/>
                <w:lang w:val="ru-RU" w:eastAsia="ru-RU"/>
              </w:rPr>
              <w:t>OOO "СТЗ "ВЛАДАСВЕТ"</w:t>
            </w:r>
          </w:p>
        </w:tc>
      </w:tr>
      <w:tr w:rsidR="00005113" w:rsidRPr="00395086" w:rsidTr="00005113">
        <w:trPr>
          <w:trHeight w:val="227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005113" w:rsidRPr="00395086" w:rsidRDefault="00005113" w:rsidP="00EB4C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04040"/>
                <w:sz w:val="16"/>
                <w:szCs w:val="16"/>
                <w:lang w:val="ru-RU" w:eastAsia="ru-RU"/>
              </w:rPr>
            </w:pPr>
            <w:bookmarkStart w:id="1" w:name="RANGE!B2"/>
            <w:r w:rsidRPr="00395086">
              <w:rPr>
                <w:rFonts w:ascii="Calibri" w:eastAsia="Times New Roman" w:hAnsi="Calibri" w:cs="Calibri"/>
                <w:color w:val="404040"/>
                <w:sz w:val="16"/>
                <w:szCs w:val="16"/>
                <w:lang w:val="ru-RU" w:eastAsia="ru-RU"/>
              </w:rPr>
              <w:t xml:space="preserve">141112 Московская обл. Щелковский р-н, </w:t>
            </w:r>
            <w:proofErr w:type="spellStart"/>
            <w:r w:rsidRPr="00395086">
              <w:rPr>
                <w:rFonts w:ascii="Calibri" w:eastAsia="Times New Roman" w:hAnsi="Calibri" w:cs="Calibri"/>
                <w:color w:val="404040"/>
                <w:sz w:val="16"/>
                <w:szCs w:val="16"/>
                <w:lang w:val="ru-RU" w:eastAsia="ru-RU"/>
              </w:rPr>
              <w:t>г.Щелково</w:t>
            </w:r>
            <w:proofErr w:type="spellEnd"/>
            <w:r w:rsidRPr="00395086">
              <w:rPr>
                <w:rFonts w:ascii="Calibri" w:eastAsia="Times New Roman" w:hAnsi="Calibri" w:cs="Calibri"/>
                <w:color w:val="404040"/>
                <w:sz w:val="16"/>
                <w:szCs w:val="16"/>
                <w:lang w:val="ru-RU" w:eastAsia="ru-RU"/>
              </w:rPr>
              <w:t>, ул. Октябрьская 21, 2 этаж, офис 16</w:t>
            </w:r>
            <w:bookmarkEnd w:id="1"/>
          </w:p>
        </w:tc>
      </w:tr>
      <w:tr w:rsidR="00005113" w:rsidRPr="00E929BF" w:rsidTr="00005113">
        <w:trPr>
          <w:trHeight w:val="227"/>
        </w:trPr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005113" w:rsidRPr="00E929BF" w:rsidRDefault="00005113" w:rsidP="00EB4C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04040"/>
                <w:sz w:val="16"/>
                <w:szCs w:val="16"/>
                <w:lang w:val="ru-RU" w:eastAsia="ru-RU"/>
              </w:rPr>
            </w:pPr>
            <w:r w:rsidRPr="00395086">
              <w:rPr>
                <w:rFonts w:ascii="Calibri" w:eastAsia="Times New Roman" w:hAnsi="Calibri" w:cs="Calibri"/>
                <w:color w:val="404040"/>
                <w:sz w:val="16"/>
                <w:szCs w:val="16"/>
                <w:lang w:val="ru-RU" w:eastAsia="ru-RU"/>
              </w:rPr>
              <w:t>тел. +7 495</w:t>
            </w:r>
            <w:r w:rsidRPr="00395086">
              <w:rPr>
                <w:rFonts w:ascii="Calibri" w:eastAsia="Times New Roman" w:hAnsi="Calibri" w:cs="Calibri"/>
                <w:b/>
                <w:bCs/>
                <w:color w:val="404040"/>
                <w:sz w:val="16"/>
                <w:szCs w:val="16"/>
                <w:lang w:val="ru-RU" w:eastAsia="ru-RU"/>
              </w:rPr>
              <w:t xml:space="preserve"> 543-89-49, 745-38-14</w:t>
            </w:r>
          </w:p>
        </w:tc>
      </w:tr>
    </w:tbl>
    <w:p w:rsidR="00005113" w:rsidRPr="002C619F" w:rsidRDefault="00005113" w:rsidP="00005113">
      <w:pPr>
        <w:tabs>
          <w:tab w:val="left" w:pos="1250"/>
        </w:tabs>
        <w:jc w:val="center"/>
        <w:rPr>
          <w:rFonts w:asciiTheme="minorHAnsi" w:hAnsiTheme="minorHAnsi" w:cstheme="minorHAnsi"/>
          <w:sz w:val="16"/>
          <w:szCs w:val="16"/>
          <w:lang w:val="ru-RU"/>
        </w:rPr>
      </w:pPr>
    </w:p>
    <w:sectPr w:rsidR="00005113" w:rsidRPr="002C619F" w:rsidSect="002C619F">
      <w:headerReference w:type="default" r:id="rId6"/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5CB" w:rsidRDefault="00D435CB" w:rsidP="00D82C36">
      <w:r>
        <w:separator/>
      </w:r>
    </w:p>
  </w:endnote>
  <w:endnote w:type="continuationSeparator" w:id="0">
    <w:p w:rsidR="00D435CB" w:rsidRDefault="00D435CB" w:rsidP="00D8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19" w:rsidRDefault="0039508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5CB" w:rsidRDefault="00D435CB" w:rsidP="00D82C36">
      <w:r>
        <w:separator/>
      </w:r>
    </w:p>
  </w:footnote>
  <w:footnote w:type="continuationSeparator" w:id="0">
    <w:p w:rsidR="00D435CB" w:rsidRDefault="00D435CB" w:rsidP="00D8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619" w:rsidRDefault="00395086">
    <w:pPr>
      <w:pStyle w:val="a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70"/>
    <w:rsid w:val="00005113"/>
    <w:rsid w:val="000C7BC7"/>
    <w:rsid w:val="002C619F"/>
    <w:rsid w:val="002F23CA"/>
    <w:rsid w:val="00301ECB"/>
    <w:rsid w:val="00324770"/>
    <w:rsid w:val="00395086"/>
    <w:rsid w:val="00431D49"/>
    <w:rsid w:val="00575706"/>
    <w:rsid w:val="006551E1"/>
    <w:rsid w:val="0080488E"/>
    <w:rsid w:val="00936A80"/>
    <w:rsid w:val="00A16F43"/>
    <w:rsid w:val="00D435CB"/>
    <w:rsid w:val="00D82C36"/>
    <w:rsid w:val="00E929BF"/>
    <w:rsid w:val="00F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B4CC53-A8B5-4C7E-AAF1-CA644A1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2477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7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4770"/>
    <w:pPr>
      <w:ind w:left="116"/>
    </w:pPr>
    <w:rPr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324770"/>
    <w:rPr>
      <w:rFonts w:ascii="Trebuchet MS" w:eastAsia="Trebuchet MS" w:hAnsi="Trebuchet MS" w:cs="Trebuchet MS"/>
      <w:sz w:val="13"/>
      <w:szCs w:val="13"/>
      <w:lang w:val="en-US"/>
    </w:rPr>
  </w:style>
  <w:style w:type="paragraph" w:customStyle="1" w:styleId="11">
    <w:name w:val="Заголовок 11"/>
    <w:basedOn w:val="a"/>
    <w:uiPriority w:val="1"/>
    <w:qFormat/>
    <w:rsid w:val="00324770"/>
    <w:pPr>
      <w:ind w:left="116"/>
      <w:outlineLvl w:val="1"/>
    </w:pPr>
    <w:rPr>
      <w:sz w:val="21"/>
      <w:szCs w:val="21"/>
    </w:rPr>
  </w:style>
  <w:style w:type="paragraph" w:customStyle="1" w:styleId="21">
    <w:name w:val="Заголовок 21"/>
    <w:basedOn w:val="a"/>
    <w:uiPriority w:val="1"/>
    <w:qFormat/>
    <w:rsid w:val="00324770"/>
    <w:pPr>
      <w:spacing w:before="20"/>
      <w:ind w:left="400"/>
      <w:outlineLvl w:val="2"/>
    </w:pPr>
    <w:rPr>
      <w:b/>
      <w:bCs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324770"/>
    <w:pPr>
      <w:spacing w:before="18"/>
      <w:ind w:left="39"/>
    </w:pPr>
  </w:style>
  <w:style w:type="paragraph" w:styleId="a5">
    <w:name w:val="header"/>
    <w:basedOn w:val="a"/>
    <w:link w:val="a6"/>
    <w:uiPriority w:val="99"/>
    <w:semiHidden/>
    <w:unhideWhenUsed/>
    <w:rsid w:val="00D82C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C36"/>
    <w:rPr>
      <w:rFonts w:ascii="Trebuchet MS" w:eastAsia="Trebuchet MS" w:hAnsi="Trebuchet MS" w:cs="Trebuchet MS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D82C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C36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Рожко Виталий</cp:lastModifiedBy>
  <cp:revision>4</cp:revision>
  <dcterms:created xsi:type="dcterms:W3CDTF">2024-04-11T12:04:00Z</dcterms:created>
  <dcterms:modified xsi:type="dcterms:W3CDTF">2024-04-27T07:06:00Z</dcterms:modified>
</cp:coreProperties>
</file>